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0450" w14:textId="2839B31A" w:rsidR="00903CED" w:rsidRDefault="009E027A">
      <w:r>
        <w:t>Test für OTM</w:t>
      </w:r>
    </w:p>
    <w:sectPr w:rsidR="00903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7A"/>
    <w:rsid w:val="00903CED"/>
    <w:rsid w:val="009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C288"/>
  <w15:chartTrackingRefBased/>
  <w15:docId w15:val="{A99F34AD-2049-4904-A49F-FA22ABB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Thanel</dc:creator>
  <cp:keywords/>
  <dc:description/>
  <cp:lastModifiedBy>Christina Thanel</cp:lastModifiedBy>
  <cp:revision>1</cp:revision>
  <dcterms:created xsi:type="dcterms:W3CDTF">2022-12-06T12:17:00Z</dcterms:created>
  <dcterms:modified xsi:type="dcterms:W3CDTF">2022-12-06T12:17:00Z</dcterms:modified>
</cp:coreProperties>
</file>